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44" w:rsidRDefault="000F2144" w:rsidP="000F214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Медицинское обслуживание детей МБДОУ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>етский сад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«Огонёк» 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обеспечивается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медицинским персоналом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Бичурской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ЦРБ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медицинской сестрой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>, состоящ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ей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штате поликлиники в соответствии с требованиями действующего законодательства в сфере здравоохранения. Для работы медицинского персонала в ДОУ предоставляется специально оборудованный медицинский блок.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МБДОУ Детский сад «Огонёк» 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>медицинский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кабинет не соответствует СанПиН. 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Имеется необходимое оборудование для работы медицинского персонала. Медицинское наблюдение включает: </w:t>
      </w:r>
    </w:p>
    <w:p w:rsidR="000F2144" w:rsidRDefault="000F2144" w:rsidP="000F214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организацию и проведение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утренних</w:t>
      </w: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осмотров;</w:t>
      </w:r>
    </w:p>
    <w:p w:rsidR="000F2144" w:rsidRDefault="000F2144" w:rsidP="000F214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оказание неотложной помощи (в медицинском кабинете имеются средства для оказания неотложной </w:t>
      </w:r>
      <w:proofErr w:type="gramStart"/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помощи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F2144" w:rsidRDefault="000F2144" w:rsidP="000F214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контроль за санитарным, эпидемиологическим состоянием ДОУ, за работой пищеблока; </w:t>
      </w:r>
    </w:p>
    <w:p w:rsidR="000F2144" w:rsidRDefault="000F2144" w:rsidP="000F214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>- проведение санитарно-просветительской работы среди работников ДОУ, детей и родителей.</w:t>
      </w:r>
    </w:p>
    <w:p w:rsidR="00E1049A" w:rsidRPr="000F2144" w:rsidRDefault="000F2144" w:rsidP="000F2144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21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Ежегодно в целях своевременного выявления отклонения в состоянии здоровья, а также для регулярного контроля за диспансерными больными в ДОУ проводятся углубленные медицинские осмотры детей. Узкими специалистами детской поликлиники проводится оценка физического развития детей, обследование органов и систем, выявление нарушений опорно-двигательного аппарата, органов зрения, проверка остроты слуха. Углубленный медицинский осмотр проводится согласно приказу МЗ РФ с участием врачей специалистов: невролога, хирурга, ортопеда, окулиста, отоларинголога, педиатра. На основании результатов медицинского осмотра совместно с врачом проводится комплексная оценка состояния здоровья ребенка, которая включает: - заключение о состоянии здоровья; - оценку физического и нервно-психического развития; - установление группы здоровья; - определение физкультурной группы</w:t>
      </w:r>
      <w:r w:rsidRPr="000F214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58EEA24" wp14:editId="26B9277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49A" w:rsidRPr="000F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8BB"/>
    <w:rsid w:val="000F2144"/>
    <w:rsid w:val="00E1049A"/>
    <w:rsid w:val="00FB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F504"/>
  <w15:chartTrackingRefBased/>
  <w15:docId w15:val="{9DE0637F-2160-48FF-8D8D-1AE20361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2022-11-22T13:23:00Z</dcterms:created>
  <dcterms:modified xsi:type="dcterms:W3CDTF">2022-11-22T13:29:00Z</dcterms:modified>
</cp:coreProperties>
</file>