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B2" w:rsidRPr="00A015B2" w:rsidRDefault="00A015B2" w:rsidP="00A015B2">
      <w:pPr>
        <w:shd w:val="clear" w:color="auto" w:fill="FFFFFF"/>
        <w:spacing w:line="360" w:lineRule="atLeast"/>
        <w:jc w:val="center"/>
        <w:outlineLvl w:val="0"/>
        <w:rPr>
          <w:rFonts w:ascii="Times New Roman" w:eastAsia="Times New Roman" w:hAnsi="Times New Roman" w:cs="Times New Roman"/>
          <w:color w:val="007AD0"/>
          <w:kern w:val="36"/>
          <w:sz w:val="36"/>
          <w:szCs w:val="36"/>
          <w:lang w:eastAsia="ru-RU"/>
        </w:rPr>
      </w:pPr>
      <w:r w:rsidRPr="00A015B2">
        <w:rPr>
          <w:rFonts w:ascii="Times New Roman" w:eastAsia="Times New Roman" w:hAnsi="Times New Roman" w:cs="Times New Roman"/>
          <w:color w:val="007AD0"/>
          <w:kern w:val="36"/>
          <w:sz w:val="36"/>
          <w:szCs w:val="36"/>
          <w:lang w:eastAsia="ru-RU"/>
        </w:rPr>
        <w:t>Управление персоналом ДОО</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Процесс управления персоналом можно разделить на следующие составляющие:</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Кадровая политика.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Подбор персонала.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Оценка персонала.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Расстановка персонала.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Обучение персонала.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Вербовка и отбор персонала производятся самим предприятием или специальными организациями по заказу предприятия.</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Задействование персонала как одна из составляющих работы по управлению трудом включает:</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i/>
          <w:iCs/>
          <w:sz w:val="28"/>
          <w:szCs w:val="28"/>
          <w:lang w:eastAsia="ru-RU"/>
        </w:rPr>
        <w:t>Распределение сотрудников</w:t>
      </w:r>
      <w:r w:rsidRPr="007146B6">
        <w:rPr>
          <w:rFonts w:ascii="Times New Roman" w:eastAsia="Times New Roman" w:hAnsi="Times New Roman" w:cs="Times New Roman"/>
          <w:sz w:val="28"/>
          <w:szCs w:val="28"/>
          <w:lang w:eastAsia="ru-RU"/>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Контроль персонала</w:t>
      </w:r>
      <w:r w:rsidRPr="007146B6">
        <w:rPr>
          <w:rFonts w:ascii="Times New Roman" w:eastAsia="Times New Roman" w:hAnsi="Times New Roman" w:cs="Times New Roman"/>
          <w:sz w:val="28"/>
          <w:szCs w:val="28"/>
          <w:lang w:eastAsia="ru-RU"/>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Ротация, или запланированная смена</w:t>
      </w:r>
      <w:r w:rsidRPr="007146B6">
        <w:rPr>
          <w:rFonts w:ascii="Times New Roman" w:eastAsia="Times New Roman" w:hAnsi="Times New Roman" w:cs="Times New Roman"/>
          <w:sz w:val="28"/>
          <w:szCs w:val="28"/>
          <w:lang w:eastAsia="ru-RU"/>
        </w:rPr>
        <w:t> для работника рабочего места, позволяет избежать монотонности труда.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Планирование карьеры работника</w:t>
      </w:r>
      <w:r w:rsidRPr="007146B6">
        <w:rPr>
          <w:rFonts w:ascii="Times New Roman" w:eastAsia="Times New Roman" w:hAnsi="Times New Roman" w:cs="Times New Roman"/>
          <w:sz w:val="28"/>
          <w:szCs w:val="28"/>
          <w:lang w:eastAsia="ru-RU"/>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1.2 Методы управления персоналом</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Методы управления персоналом в зависимости от принятой стратегии условно можно сгруппировать следующим образов:</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административные</w:t>
      </w:r>
      <w:r w:rsidRPr="007146B6">
        <w:rPr>
          <w:rFonts w:ascii="Times New Roman" w:eastAsia="Times New Roman" w:hAnsi="Times New Roman" w:cs="Times New Roman"/>
          <w:sz w:val="28"/>
          <w:szCs w:val="28"/>
          <w:lang w:eastAsia="ru-RU"/>
        </w:rPr>
        <w:t>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т</w:t>
      </w:r>
      <w:proofErr w:type="gramStart"/>
      <w:r w:rsidRPr="007146B6">
        <w:rPr>
          <w:rFonts w:ascii="Times New Roman" w:eastAsia="Times New Roman" w:hAnsi="Times New Roman" w:cs="Times New Roman"/>
          <w:sz w:val="28"/>
          <w:szCs w:val="28"/>
          <w:lang w:eastAsia="ru-RU"/>
        </w:rPr>
        <w:t>.п</w:t>
      </w:r>
      <w:proofErr w:type="gramEnd"/>
      <w:r w:rsidRPr="007146B6">
        <w:rPr>
          <w:rFonts w:ascii="Times New Roman" w:eastAsia="Times New Roman" w:hAnsi="Times New Roman" w:cs="Times New Roman"/>
          <w:sz w:val="28"/>
          <w:szCs w:val="28"/>
          <w:lang w:eastAsia="ru-RU"/>
        </w:rPr>
        <w:t>)</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proofErr w:type="gramStart"/>
      <w:r w:rsidRPr="007146B6">
        <w:rPr>
          <w:rFonts w:ascii="Times New Roman" w:eastAsia="Times New Roman" w:hAnsi="Times New Roman" w:cs="Times New Roman"/>
          <w:b/>
          <w:bCs/>
          <w:sz w:val="28"/>
          <w:szCs w:val="28"/>
          <w:lang w:eastAsia="ru-RU"/>
        </w:rPr>
        <w:t>экономические</w:t>
      </w:r>
      <w:proofErr w:type="gramEnd"/>
      <w:r w:rsidRPr="007146B6">
        <w:rPr>
          <w:rFonts w:ascii="Times New Roman" w:eastAsia="Times New Roman" w:hAnsi="Times New Roman" w:cs="Times New Roman"/>
          <w:b/>
          <w:bCs/>
          <w:sz w:val="28"/>
          <w:szCs w:val="28"/>
          <w:lang w:eastAsia="ru-RU"/>
        </w:rPr>
        <w:t> </w:t>
      </w:r>
      <w:r w:rsidRPr="007146B6">
        <w:rPr>
          <w:rFonts w:ascii="Times New Roman" w:eastAsia="Times New Roman" w:hAnsi="Times New Roman" w:cs="Times New Roman"/>
          <w:sz w:val="28"/>
          <w:szCs w:val="28"/>
          <w:lang w:eastAsia="ru-RU"/>
        </w:rPr>
        <w:t>(косвенно воздействующие, основанные на материальном стимулировании коллективов и отдельных работников);</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социально-психологические</w:t>
      </w:r>
      <w:r w:rsidRPr="007146B6">
        <w:rPr>
          <w:rFonts w:ascii="Times New Roman" w:eastAsia="Times New Roman" w:hAnsi="Times New Roman" w:cs="Times New Roman"/>
          <w:sz w:val="28"/>
          <w:szCs w:val="28"/>
          <w:lang w:eastAsia="ru-RU"/>
        </w:rPr>
        <w:t>, базирующиеся на использовании формальных факторов мотивации – интересов, потребностей личности, группы, коллектива.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lastRenderedPageBreak/>
        <w:t>Организация оплаты труда на предприятии основывается на следующих принципах:</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вознаграждение работников в размерах, объективно отражающих количество и качество затраченного труда, и результаты работы коллектива;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государственная регламентация размеров минимальной заработной платы.</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1.3 Особенности развития системы управления персоналом в муниципальных дошкольных учреждениях в современных условиях</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На современном этапе существует ряд проблем в развитии ДОУ, в частности, такие, как:</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xml:space="preserve">совмещение инновационных программ с </w:t>
      </w:r>
      <w:proofErr w:type="gramStart"/>
      <w:r w:rsidRPr="007146B6">
        <w:rPr>
          <w:rFonts w:ascii="Times New Roman" w:eastAsia="Times New Roman" w:hAnsi="Times New Roman" w:cs="Times New Roman"/>
          <w:sz w:val="28"/>
          <w:szCs w:val="28"/>
          <w:lang w:eastAsia="ru-RU"/>
        </w:rPr>
        <w:t>существующими</w:t>
      </w:r>
      <w:proofErr w:type="gramEnd"/>
      <w:r w:rsidRPr="007146B6">
        <w:rPr>
          <w:rFonts w:ascii="Times New Roman" w:eastAsia="Times New Roman" w:hAnsi="Times New Roman" w:cs="Times New Roman"/>
          <w:sz w:val="28"/>
          <w:szCs w:val="28"/>
          <w:lang w:eastAsia="ru-RU"/>
        </w:rPr>
        <w:t xml:space="preserve"> в ДОУ;</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раскол педагогического сообщества и сосуществование представителей различных педагогических концепций;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несоответствие новых типов дошкольных образовательных учреждений ожиданиям, требованиям родителей;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потребность в новом научно-методическом обеспечении проводимой образовательной деятельности;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потребность в новых педагогических кадрах;</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приспособление новшеств к новым условиям;</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xml:space="preserve">проблема изменения, оптимизации, замены новшеств, способность вовремя избавляться </w:t>
      </w:r>
      <w:proofErr w:type="gramStart"/>
      <w:r w:rsidRPr="007146B6">
        <w:rPr>
          <w:rFonts w:ascii="Times New Roman" w:eastAsia="Times New Roman" w:hAnsi="Times New Roman" w:cs="Times New Roman"/>
          <w:sz w:val="28"/>
          <w:szCs w:val="28"/>
          <w:lang w:eastAsia="ru-RU"/>
        </w:rPr>
        <w:t>от</w:t>
      </w:r>
      <w:proofErr w:type="gramEnd"/>
      <w:r w:rsidRPr="007146B6">
        <w:rPr>
          <w:rFonts w:ascii="Times New Roman" w:eastAsia="Times New Roman" w:hAnsi="Times New Roman" w:cs="Times New Roman"/>
          <w:sz w:val="28"/>
          <w:szCs w:val="28"/>
          <w:lang w:eastAsia="ru-RU"/>
        </w:rPr>
        <w:t xml:space="preserve"> устаревшего, педагогически нецелесообразного;</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proofErr w:type="gramStart"/>
      <w:r w:rsidRPr="007146B6">
        <w:rPr>
          <w:rFonts w:ascii="Times New Roman" w:eastAsia="Times New Roman" w:hAnsi="Times New Roman" w:cs="Times New Roman"/>
          <w:sz w:val="28"/>
          <w:szCs w:val="28"/>
          <w:lang w:eastAsia="ru-RU"/>
        </w:rPr>
        <w:lastRenderedPageBreak/>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roofErr w:type="gramEnd"/>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учитывая мнение профсоюзного комитета (по согласованию с профкомом) (ст. 8 ТК);</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обязательно знакомить вновь принимаемых на работу с коллективным договором, должностными инструкциями и другими локальными актами;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обеспечивать занятость работников; создавать условия, необходимые для обеспечения образовательной деятельности работников;</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предоставлять работникам работу, обусловленную трудовым договором;</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выплачивать в полном размере причитающуюся работникам заработную плату в сроки, установленные коллективным договором;</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гарантировать работникам определенный уровень заработной платы и льгот, обеспечивающих удовлетворительный уровень жизни;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обеспечивать безопасность труда и условия, отвечающие требованиям охраны и гигиены труда;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обеспечивать работников оборудованием, инструментами и иными средствами, необходимыми для исполнения ими трудовых обязанностей,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создавать условия, обеспечивающие участие работников в управлении учреждением;</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обеспечивать бытовые нужды работников, связанные с исполнением ими трудовых обязанностей;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lastRenderedPageBreak/>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способствовать широкому доступу работников к информации о ходе дел в образовательном учреждении, к участию в управлении и контроле;</w:t>
      </w:r>
      <w:r w:rsidRPr="007146B6">
        <w:rPr>
          <w:rFonts w:ascii="Times New Roman" w:eastAsia="Times New Roman" w:hAnsi="Times New Roman" w:cs="Times New Roman"/>
          <w:noProof/>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информировав работников о возможных планах развития и перспективах организации;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проводить профессиональную подготовку, переподготовку и повышение квалификации работников.</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Особое место в кадровой политике занимает планирование, которое включает в себя:</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поддержание знаний персонала в соответствии с требованиями организации и обеспечение развития кадров;</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расчет финансовых затрат на запланированные кадровые мероприятия;</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стимулирование повышения производительности труда и создание условий для удовлетворенности работой.</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 качестве перспективных направлений в работе детского сада можно определить следующее:</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активное построение развивающей среды, способствующей улучшению качества образования в дошкольном образовательном учреждении;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-внедрение проектной деятельности в организации воспитательно-образовательной работе с детьми;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изучение воспитанников на протяжении всего периода пребывания детей в детском саду в целях обеспечения личностно-ориентированного подхода;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повышение роли воспитательного процесса в детском саду;</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расширение сотрудничества детского сада с другими социальными институтами;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укрепление взаимодействия с родителями;</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укрепление материально-технической базы детского сада.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xml:space="preserve">Роль персонала в этой связи колоссальна. Поэтому эффективная система управления персоналом, организованная в учреждении </w:t>
      </w:r>
      <w:proofErr w:type="gramStart"/>
      <w:r w:rsidRPr="007146B6">
        <w:rPr>
          <w:rFonts w:ascii="Times New Roman" w:eastAsia="Times New Roman" w:hAnsi="Times New Roman" w:cs="Times New Roman"/>
          <w:sz w:val="28"/>
          <w:szCs w:val="28"/>
          <w:lang w:eastAsia="ru-RU"/>
        </w:rPr>
        <w:t>имеет ключевую роль</w:t>
      </w:r>
      <w:proofErr w:type="gramEnd"/>
      <w:r w:rsidRPr="007146B6">
        <w:rPr>
          <w:rFonts w:ascii="Times New Roman" w:eastAsia="Times New Roman" w:hAnsi="Times New Roman" w:cs="Times New Roman"/>
          <w:sz w:val="28"/>
          <w:szCs w:val="28"/>
          <w:lang w:eastAsia="ru-RU"/>
        </w:rPr>
        <w:t xml:space="preserve"> в дальнейшем развитии ДОУ</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Перспективы развития системы управления персоналом, должны осуществляться в следующих направлениях:</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Анкетирование.</w:t>
      </w:r>
      <w:r w:rsidRPr="007146B6">
        <w:rPr>
          <w:rFonts w:ascii="Times New Roman" w:eastAsia="Times New Roman" w:hAnsi="Times New Roman" w:cs="Times New Roman"/>
          <w:sz w:val="28"/>
          <w:szCs w:val="28"/>
          <w:lang w:eastAsia="ru-RU"/>
        </w:rPr>
        <w:t>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Тестирование</w:t>
      </w:r>
      <w:r w:rsidRPr="007146B6">
        <w:rPr>
          <w:rFonts w:ascii="Times New Roman" w:eastAsia="Times New Roman" w:hAnsi="Times New Roman" w:cs="Times New Roman"/>
          <w:sz w:val="28"/>
          <w:szCs w:val="28"/>
          <w:lang w:eastAsia="ru-RU"/>
        </w:rPr>
        <w:t xml:space="preserve"> как способ отбора претендента. </w:t>
      </w:r>
      <w:proofErr w:type="gramStart"/>
      <w:r w:rsidRPr="007146B6">
        <w:rPr>
          <w:rFonts w:ascii="Times New Roman" w:eastAsia="Times New Roman" w:hAnsi="Times New Roman" w:cs="Times New Roman"/>
          <w:sz w:val="28"/>
          <w:szCs w:val="28"/>
          <w:lang w:eastAsia="ru-RU"/>
        </w:rPr>
        <w:t xml:space="preserve">С помощью тестов можно оценить скорость и точность выполнения работы, устойчивость внимания, аккуратность, </w:t>
      </w:r>
      <w:r w:rsidRPr="007146B6">
        <w:rPr>
          <w:rFonts w:ascii="Times New Roman" w:eastAsia="Times New Roman" w:hAnsi="Times New Roman" w:cs="Times New Roman"/>
          <w:sz w:val="28"/>
          <w:szCs w:val="28"/>
          <w:lang w:eastAsia="ru-RU"/>
        </w:rPr>
        <w:lastRenderedPageBreak/>
        <w:t>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roofErr w:type="gramEnd"/>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b/>
          <w:bCs/>
          <w:sz w:val="28"/>
          <w:szCs w:val="28"/>
          <w:lang w:eastAsia="ru-RU"/>
        </w:rPr>
        <w:t>Самооценка кандидата</w:t>
      </w:r>
      <w:r w:rsidRPr="007146B6">
        <w:rPr>
          <w:rFonts w:ascii="Times New Roman" w:eastAsia="Times New Roman" w:hAnsi="Times New Roman" w:cs="Times New Roman"/>
          <w:sz w:val="28"/>
          <w:szCs w:val="28"/>
          <w:lang w:eastAsia="ru-RU"/>
        </w:rPr>
        <w:t xml:space="preserve">. Часто </w:t>
      </w:r>
      <w:proofErr w:type="gramStart"/>
      <w:r w:rsidRPr="007146B6">
        <w:rPr>
          <w:rFonts w:ascii="Times New Roman" w:eastAsia="Times New Roman" w:hAnsi="Times New Roman" w:cs="Times New Roman"/>
          <w:sz w:val="28"/>
          <w:szCs w:val="28"/>
          <w:lang w:eastAsia="ru-RU"/>
        </w:rPr>
        <w:t>принимающая</w:t>
      </w:r>
      <w:proofErr w:type="gramEnd"/>
      <w:r w:rsidRPr="007146B6">
        <w:rPr>
          <w:rFonts w:ascii="Times New Roman" w:eastAsia="Times New Roman" w:hAnsi="Times New Roman" w:cs="Times New Roman"/>
          <w:sz w:val="28"/>
          <w:szCs w:val="28"/>
          <w:lang w:eastAsia="ru-RU"/>
        </w:rPr>
        <w:t xml:space="preserve">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Первый вопрос сводится к уяснению "что вы за человек</w:t>
      </w:r>
      <w:proofErr w:type="gramStart"/>
      <w:r w:rsidRPr="007146B6">
        <w:rPr>
          <w:rFonts w:ascii="Times New Roman" w:eastAsia="Times New Roman" w:hAnsi="Times New Roman" w:cs="Times New Roman"/>
          <w:sz w:val="28"/>
          <w:szCs w:val="28"/>
          <w:lang w:eastAsia="ru-RU"/>
        </w:rPr>
        <w:t xml:space="preserve"> ?</w:t>
      </w:r>
      <w:proofErr w:type="gramEnd"/>
      <w:r w:rsidRPr="007146B6">
        <w:rPr>
          <w:rFonts w:ascii="Times New Roman" w:eastAsia="Times New Roman" w:hAnsi="Times New Roman" w:cs="Times New Roman"/>
          <w:sz w:val="28"/>
          <w:szCs w:val="28"/>
          <w:lang w:eastAsia="ru-RU"/>
        </w:rPr>
        <w:t xml:space="preserve">" Ставя этот вопрос, руководитель хочет знать о кандидате как можно больше </w:t>
      </w:r>
      <w:proofErr w:type="gramStart"/>
      <w:r w:rsidRPr="007146B6">
        <w:rPr>
          <w:rFonts w:ascii="Times New Roman" w:eastAsia="Times New Roman" w:hAnsi="Times New Roman" w:cs="Times New Roman"/>
          <w:sz w:val="28"/>
          <w:szCs w:val="28"/>
          <w:lang w:eastAsia="ru-RU"/>
        </w:rPr>
        <w:t>и</w:t>
      </w:r>
      <w:proofErr w:type="gramEnd"/>
      <w:r w:rsidRPr="007146B6">
        <w:rPr>
          <w:rFonts w:ascii="Times New Roman" w:eastAsia="Times New Roman" w:hAnsi="Times New Roman" w:cs="Times New Roman"/>
          <w:sz w:val="28"/>
          <w:szCs w:val="28"/>
          <w:lang w:eastAsia="ru-RU"/>
        </w:rPr>
        <w:t xml:space="preserve"> в сущности просит рассказать о себе. При этом руководитель собеседования подмечает для себя, не опоздал ли кандидат, должным ли образом одет и т.д</w:t>
      </w:r>
      <w:proofErr w:type="gramStart"/>
      <w:r w:rsidRPr="007146B6">
        <w:rPr>
          <w:rFonts w:ascii="Times New Roman" w:eastAsia="Times New Roman" w:hAnsi="Times New Roman" w:cs="Times New Roman"/>
          <w:sz w:val="28"/>
          <w:szCs w:val="28"/>
          <w:lang w:eastAsia="ru-RU"/>
        </w:rPr>
        <w:t xml:space="preserve">.. </w:t>
      </w:r>
      <w:proofErr w:type="gramEnd"/>
      <w:r w:rsidRPr="007146B6">
        <w:rPr>
          <w:rFonts w:ascii="Times New Roman" w:eastAsia="Times New Roman" w:hAnsi="Times New Roman" w:cs="Times New Roman"/>
          <w:sz w:val="28"/>
          <w:szCs w:val="28"/>
          <w:lang w:eastAsia="ru-RU"/>
        </w:rPr>
        <w:t>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Второй вопрос касается причины "почему вы ищете работу</w:t>
      </w:r>
      <w:proofErr w:type="gramStart"/>
      <w:r w:rsidRPr="007146B6">
        <w:rPr>
          <w:rFonts w:ascii="Times New Roman" w:eastAsia="Times New Roman" w:hAnsi="Times New Roman" w:cs="Times New Roman"/>
          <w:sz w:val="28"/>
          <w:szCs w:val="28"/>
          <w:lang w:eastAsia="ru-RU"/>
        </w:rPr>
        <w:t xml:space="preserve"> ?</w:t>
      </w:r>
      <w:proofErr w:type="gramEnd"/>
      <w:r w:rsidRPr="007146B6">
        <w:rPr>
          <w:rFonts w:ascii="Times New Roman" w:eastAsia="Times New Roman" w:hAnsi="Times New Roman" w:cs="Times New Roman"/>
          <w:sz w:val="28"/>
          <w:szCs w:val="28"/>
          <w:lang w:eastAsia="ru-RU"/>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Желательно, чтобы новый работник объяснил суть своих претензий к прежнему руководству и, главное, к характеру работы.</w:t>
      </w:r>
    </w:p>
    <w:p w:rsidR="00A015B2" w:rsidRPr="007146B6" w:rsidRDefault="00A015B2" w:rsidP="00A015B2">
      <w:pPr>
        <w:shd w:val="clear" w:color="auto" w:fill="F5F5F5"/>
        <w:spacing w:after="0" w:line="294" w:lineRule="atLeast"/>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Вопрос к кандидату: "чем вы можете быть полезным</w:t>
      </w:r>
      <w:proofErr w:type="gramStart"/>
      <w:r w:rsidRPr="007146B6">
        <w:rPr>
          <w:rFonts w:ascii="Times New Roman" w:eastAsia="Times New Roman" w:hAnsi="Times New Roman" w:cs="Times New Roman"/>
          <w:sz w:val="28"/>
          <w:szCs w:val="28"/>
          <w:lang w:eastAsia="ru-RU"/>
        </w:rPr>
        <w:t xml:space="preserve"> ?</w:t>
      </w:r>
      <w:proofErr w:type="gramEnd"/>
      <w:r w:rsidRPr="007146B6">
        <w:rPr>
          <w:rFonts w:ascii="Times New Roman" w:eastAsia="Times New Roman" w:hAnsi="Times New Roman" w:cs="Times New Roman"/>
          <w:sz w:val="28"/>
          <w:szCs w:val="28"/>
          <w:lang w:eastAsia="ru-RU"/>
        </w:rPr>
        <w:t>"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shd w:val="clear" w:color="auto" w:fill="F5F5F5"/>
          <w:lang w:eastAsia="ru-RU"/>
        </w:rPr>
        <w:t>Важен вопрос: "каковы ваши сильные стороны</w:t>
      </w:r>
      <w:proofErr w:type="gramStart"/>
      <w:r w:rsidRPr="007146B6">
        <w:rPr>
          <w:rFonts w:ascii="Times New Roman" w:eastAsia="Times New Roman" w:hAnsi="Times New Roman" w:cs="Times New Roman"/>
          <w:sz w:val="28"/>
          <w:szCs w:val="28"/>
          <w:shd w:val="clear" w:color="auto" w:fill="F5F5F5"/>
          <w:lang w:eastAsia="ru-RU"/>
        </w:rPr>
        <w:t xml:space="preserve"> ?</w:t>
      </w:r>
      <w:proofErr w:type="gramEnd"/>
      <w:r w:rsidRPr="007146B6">
        <w:rPr>
          <w:rFonts w:ascii="Times New Roman" w:eastAsia="Times New Roman" w:hAnsi="Times New Roman" w:cs="Times New Roman"/>
          <w:sz w:val="28"/>
          <w:szCs w:val="28"/>
          <w:shd w:val="clear" w:color="auto" w:fill="F5F5F5"/>
          <w:lang w:eastAsia="ru-RU"/>
        </w:rPr>
        <w:t xml:space="preserve">"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w:t>
      </w:r>
      <w:proofErr w:type="gramStart"/>
      <w:r w:rsidRPr="007146B6">
        <w:rPr>
          <w:rFonts w:ascii="Times New Roman" w:eastAsia="Times New Roman" w:hAnsi="Times New Roman" w:cs="Times New Roman"/>
          <w:sz w:val="28"/>
          <w:szCs w:val="28"/>
          <w:shd w:val="clear" w:color="auto" w:fill="F5F5F5"/>
          <w:lang w:eastAsia="ru-RU"/>
        </w:rPr>
        <w:t>поступающего</w:t>
      </w:r>
      <w:proofErr w:type="gramEnd"/>
      <w:r w:rsidRPr="007146B6">
        <w:rPr>
          <w:rFonts w:ascii="Times New Roman" w:eastAsia="Times New Roman" w:hAnsi="Times New Roman" w:cs="Times New Roman"/>
          <w:sz w:val="28"/>
          <w:szCs w:val="28"/>
          <w:shd w:val="clear" w:color="auto" w:fill="F5F5F5"/>
          <w:lang w:eastAsia="ru-RU"/>
        </w:rPr>
        <w:t xml:space="preserve"> на работу подтвердить наличие перечисленных им качеств конкретными примерами из жизни или во время учебы, работы.</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w:t>
      </w:r>
      <w:proofErr w:type="spellStart"/>
      <w:r w:rsidRPr="007146B6">
        <w:rPr>
          <w:rFonts w:ascii="Times New Roman" w:eastAsia="Times New Roman" w:hAnsi="Times New Roman" w:cs="Times New Roman"/>
          <w:sz w:val="28"/>
          <w:szCs w:val="28"/>
          <w:lang w:eastAsia="ru-RU"/>
        </w:rPr>
        <w:t>внутрисадового</w:t>
      </w:r>
      <w:proofErr w:type="spellEnd"/>
      <w:r w:rsidRPr="007146B6">
        <w:rPr>
          <w:rFonts w:ascii="Times New Roman" w:eastAsia="Times New Roman" w:hAnsi="Times New Roman" w:cs="Times New Roman"/>
          <w:sz w:val="28"/>
          <w:szCs w:val="28"/>
          <w:lang w:eastAsia="ru-RU"/>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w:t>
      </w:r>
      <w:r w:rsidRPr="007146B6">
        <w:rPr>
          <w:rFonts w:ascii="Times New Roman" w:eastAsia="Times New Roman" w:hAnsi="Times New Roman" w:cs="Times New Roman"/>
          <w:sz w:val="28"/>
          <w:szCs w:val="28"/>
          <w:lang w:eastAsia="ru-RU"/>
        </w:rPr>
        <w:lastRenderedPageBreak/>
        <w:t xml:space="preserve">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w:t>
      </w:r>
      <w:proofErr w:type="spellStart"/>
      <w:r w:rsidRPr="007146B6">
        <w:rPr>
          <w:rFonts w:ascii="Times New Roman" w:eastAsia="Times New Roman" w:hAnsi="Times New Roman" w:cs="Times New Roman"/>
          <w:sz w:val="28"/>
          <w:szCs w:val="28"/>
          <w:lang w:eastAsia="ru-RU"/>
        </w:rPr>
        <w:t>самоорганизационное</w:t>
      </w:r>
      <w:proofErr w:type="spellEnd"/>
      <w:r w:rsidRPr="007146B6">
        <w:rPr>
          <w:rFonts w:ascii="Times New Roman" w:eastAsia="Times New Roman" w:hAnsi="Times New Roman" w:cs="Times New Roman"/>
          <w:sz w:val="28"/>
          <w:szCs w:val="28"/>
          <w:lang w:eastAsia="ru-RU"/>
        </w:rPr>
        <w:t xml:space="preserve"> управление – это саморазвитие, самоорганизация, самоопределение всех членов педагогического коллектива. </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Приходится задумываться о построении своей кадровой политики, которая была бы эффективна в  учреждении. Необходимость построения системы управления кадрами возникает тогда, когда возникает проблема. </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Целью создания данной системы будут:</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снижение текучести кадров;</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повышение качества образования;</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командный профессионализм;</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приверженность организации.</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Особенности системы:</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нельзя нарушать последовательность основных этапов, менять их местами;</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систему можно дорабатывать и совершенствовать внутри;</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если разработали систему – имейте терпение и действуйте строго по ней;</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 сбои на первых этапах системы обязательно проявятся на последующих этапах.</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Система имеет многоступенчатое движение снизу вверх, где на каждом этапе совершаются определенные действия.</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Первый этап – начальный.</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Кадровое планирование – анализ возрастной и квалификационной структуры кадров, анализ его потенциала.</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Конкурсный отбор – даже если его нет, то надо создать его видимость.</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lastRenderedPageBreak/>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Если на первом этапе ответственность полностью лежит на руководителе, то на втором этапе проявляется коллектив и сам работник.</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Второй этап – этап адаптации.</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Коллектив адаптируется к работнику – работник к коллективу. Идет взаимная проверка на «прочность».</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Третий этап – этап творческого развития.</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Четвертый этап – единство команды.</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rsidR="00A015B2" w:rsidRPr="007146B6" w:rsidRDefault="00A015B2" w:rsidP="00A015B2">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rsidR="00A015B2" w:rsidRPr="007146B6" w:rsidRDefault="00A015B2" w:rsidP="00A015B2">
      <w:pPr>
        <w:shd w:val="clear" w:color="auto" w:fill="FFFFFF"/>
        <w:spacing w:before="225" w:line="240" w:lineRule="auto"/>
        <w:ind w:firstLine="360"/>
        <w:jc w:val="both"/>
        <w:rPr>
          <w:rFonts w:ascii="Times New Roman" w:eastAsia="Times New Roman" w:hAnsi="Times New Roman" w:cs="Times New Roman"/>
          <w:sz w:val="28"/>
          <w:szCs w:val="28"/>
          <w:lang w:eastAsia="ru-RU"/>
        </w:rPr>
      </w:pPr>
      <w:r w:rsidRPr="007146B6">
        <w:rPr>
          <w:rFonts w:ascii="Times New Roman" w:eastAsia="Times New Roman" w:hAnsi="Times New Roman" w:cs="Times New Roman"/>
          <w:sz w:val="28"/>
          <w:szCs w:val="28"/>
          <w:lang w:eastAsia="ru-RU"/>
        </w:rPr>
        <w:t>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rsidR="00A015B2" w:rsidRPr="00A015B2" w:rsidRDefault="00A015B2">
      <w:pPr>
        <w:jc w:val="both"/>
        <w:rPr>
          <w:rFonts w:ascii="Times New Roman" w:hAnsi="Times New Roman" w:cs="Times New Roman"/>
          <w:sz w:val="28"/>
          <w:szCs w:val="28"/>
        </w:rPr>
      </w:pPr>
    </w:p>
    <w:sectPr w:rsidR="00A015B2" w:rsidRPr="00A015B2" w:rsidSect="00A015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15B2"/>
    <w:rsid w:val="007146B6"/>
    <w:rsid w:val="00A015B2"/>
    <w:rsid w:val="00CB159C"/>
    <w:rsid w:val="00CE7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59C"/>
  </w:style>
  <w:style w:type="paragraph" w:styleId="1">
    <w:name w:val="heading 1"/>
    <w:basedOn w:val="a"/>
    <w:link w:val="10"/>
    <w:uiPriority w:val="9"/>
    <w:qFormat/>
    <w:rsid w:val="00A015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5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5B2"/>
    <w:rPr>
      <w:b/>
      <w:bCs/>
    </w:rPr>
  </w:style>
  <w:style w:type="paragraph" w:styleId="a5">
    <w:name w:val="Balloon Text"/>
    <w:basedOn w:val="a"/>
    <w:link w:val="a6"/>
    <w:uiPriority w:val="99"/>
    <w:semiHidden/>
    <w:unhideWhenUsed/>
    <w:rsid w:val="007146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46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636076">
      <w:bodyDiv w:val="1"/>
      <w:marLeft w:val="0"/>
      <w:marRight w:val="0"/>
      <w:marTop w:val="0"/>
      <w:marBottom w:val="0"/>
      <w:divBdr>
        <w:top w:val="none" w:sz="0" w:space="0" w:color="auto"/>
        <w:left w:val="none" w:sz="0" w:space="0" w:color="auto"/>
        <w:bottom w:val="none" w:sz="0" w:space="0" w:color="auto"/>
        <w:right w:val="none" w:sz="0" w:space="0" w:color="auto"/>
      </w:divBdr>
      <w:divsChild>
        <w:div w:id="294457646">
          <w:marLeft w:val="0"/>
          <w:marRight w:val="0"/>
          <w:marTop w:val="0"/>
          <w:marBottom w:val="300"/>
          <w:divBdr>
            <w:top w:val="none" w:sz="0" w:space="0" w:color="auto"/>
            <w:left w:val="none" w:sz="0" w:space="0" w:color="auto"/>
            <w:bottom w:val="none" w:sz="0" w:space="0" w:color="auto"/>
            <w:right w:val="none" w:sz="0" w:space="0" w:color="auto"/>
          </w:divBdr>
        </w:div>
        <w:div w:id="17898309">
          <w:marLeft w:val="0"/>
          <w:marRight w:val="0"/>
          <w:marTop w:val="150"/>
          <w:marBottom w:val="300"/>
          <w:divBdr>
            <w:top w:val="none" w:sz="0" w:space="0" w:color="auto"/>
            <w:left w:val="none" w:sz="0" w:space="0" w:color="auto"/>
            <w:bottom w:val="none" w:sz="0" w:space="0" w:color="auto"/>
            <w:right w:val="none" w:sz="0" w:space="0" w:color="auto"/>
          </w:divBdr>
          <w:divsChild>
            <w:div w:id="745029495">
              <w:marLeft w:val="0"/>
              <w:marRight w:val="0"/>
              <w:marTop w:val="0"/>
              <w:marBottom w:val="150"/>
              <w:divBdr>
                <w:top w:val="none" w:sz="0" w:space="0" w:color="auto"/>
                <w:left w:val="none" w:sz="0" w:space="0" w:color="auto"/>
                <w:bottom w:val="none" w:sz="0" w:space="0" w:color="auto"/>
                <w:right w:val="none" w:sz="0" w:space="0" w:color="auto"/>
              </w:divBdr>
            </w:div>
            <w:div w:id="1133476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2845</Words>
  <Characters>16217</Characters>
  <Application>Microsoft Office Word</Application>
  <DocSecurity>0</DocSecurity>
  <Lines>135</Lines>
  <Paragraphs>38</Paragraphs>
  <ScaleCrop>false</ScaleCrop>
  <Company/>
  <LinksUpToDate>false</LinksUpToDate>
  <CharactersWithSpaces>19024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User</cp:lastModifiedBy>
  <cp:revision>3</cp:revision>
  <dcterms:created xsi:type="dcterms:W3CDTF">2022-11-08T02:50:00Z</dcterms:created>
  <dcterms:modified xsi:type="dcterms:W3CDTF">2022-11-22T15:03:00Z</dcterms:modified>
</cp:coreProperties>
</file>